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Carlo-mari</w:t>
      </w:r>
      <w:r w:rsidR="00405CC1">
        <w:t xml:space="preserve"> </w:t>
      </w:r>
      <w:r w:rsidRPr="00405CC1" w:rsidR="00405CC1">
        <w:t>Van der Colff</w:t>
      </w:r>
    </w:p>
    <w:p w:rsidRPr="00BF6E37" w:rsidR="00BF6E37" w:rsidP="00795766" w:rsidRDefault="00BF6E37" w14:paraId="2A1E2765" w14:textId="1E02A52F">
      <w:pPr>
        <w:jc w:val="both"/>
      </w:pPr>
      <w:r w:rsidRPr="00BF6E37">
        <w:rPr>
          <w:b/>
          <w:bCs/>
        </w:rPr>
        <w:t>ID NUMBER:</w:t>
      </w:r>
      <w:r w:rsidRPr="00BF6E37">
        <w:t xml:space="preserve"> </w:t>
      </w:r>
      <w:r w:rsidRPr="001B39C6" w:rsidR="001B39C6">
        <w:t>90122401088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Pieter-lou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2022/01/31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Daniël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2024/02/06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