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Duran Martínez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47864431M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9/12/2004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+34686117932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danielduranmartinez09@gmail.com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Duran Martínez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