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Alvaro Granados Villodre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