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Florian Meynet,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06.12.2025</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