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Kirilova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+359889441484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petq175@mail.com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Stefka Pashova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