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Ignacio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López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71897499M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23/11/1997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+34655293844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ignaciolf97@outlook.com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Ignacio López Fernández </w:t>
      </w:r>
      <w:r w:rsidR="00213D63">
        <w:rPr>
          <w:sz w:val="22"/>
          <w:szCs w:val="22"/>
          <w:lang w:val="en-US"/>
        </w:rPr>
        <w:br/>
        <w:t xml:space="preserve">                                                                                   </w:t>
      </w:r>
      <w:r w:rsidRPr="002F4A70" w:rsidR="002F4A70">
        <w:rPr>
          <w:sz w:val="22"/>
          <w:szCs w:val="22"/>
          <w:lang w:val="en-US"/>
        </w:rPr>
        <w:t>71897499M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