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Zeina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Fathalla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zeinanasrfathalla@gmail.com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+971553121811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09/09/2007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784-2008-1725702-3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Ancient Hills, Hurghada 2, Egypt Ancient Hills,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Ancient Hills,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eman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+201007712188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