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2025-12-15</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Aistė Stakėnaitė</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