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Desislava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Gyudzhenova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19.12.1978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+359885799341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deska_gud@abv.bg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Stela Gyudzhenova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