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Ireneusz Tyras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+48793413250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Mikolaj Tyras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Milosz Tyras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