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Маргарита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Колева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lissafox.koleva@gmail.com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+359884169348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19.10.1999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