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Anna.v.panova@gmail.com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+359878338140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3.1.2013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Ирина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