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Anxela</w:t>
      </w:r>
      <w:r>
        <w:rPr>
          <w:u w:val="single"/>
        </w:rPr>
        <w:t xml:space="preserve"> </w:t>
      </w:r>
      <w:r w:rsidRPr="009E5F62">
        <w:rPr>
          <w:u w:val="single"/>
        </w:rPr>
        <w:t>Baltar Farré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53301316n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Vera Villar Baltar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22/03/2022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Anxela Baltar Farré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