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Anatoli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+359894675427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tolio_hr@abv.bg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Hristo 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Kalina Ivanova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20.10.2012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Kristian Vasilev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28.7.2012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Nikolai Rashev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22.11.2014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Nikol Hristova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17.9.2014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