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Juan Rocha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+48505560029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Gabriel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27.01.2016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Teresa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03.11.2017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