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Karpiński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+48602739660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Oleksiak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Oleksiak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Wojciech Oleksiak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Łukasz Oleksiak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