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Daniel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danielgeorgiev22a@gmail.com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+359889729995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15.2.2008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