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Andreas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Mühlbayer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andreasmuehlbayer@t-online.de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+4917645600182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12/04/1989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C8T8VCZ5Y</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An der Esche, 53111 Bonn, Deutschland The Three Corners Sunny Beach Resort,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Sunny Beach Resort,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Ulrike Mühlbayer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+49721679500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