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Николина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Молдованска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nikimol8107@abv.bg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+359883210037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19.7.1981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Александър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31.3.2011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