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+359885666061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ronikoleva6@gmail.com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