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Eugenie</w:t>
      </w:r>
      <w:r w:rsidR="00405CC1">
        <w:t xml:space="preserve"> </w:t>
      </w:r>
      <w:r w:rsidRPr="00405CC1" w:rsidR="00405CC1">
        <w:t>Verhoef</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Beau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