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+3590876941044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stefanivanov749@gmail.com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Красен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4.3.2009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