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Bobcheva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+359884991220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marrie89@abv.bg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Antonia Velichkova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