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+359883368357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fhfjgyi@abv.bg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Tihomir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Katrin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