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Alexander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sashkonomer1@gmail.com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+359877828904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15.6.2006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