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Deyan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Toshev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5.4.1988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+359878673595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iveta_todorovaaa@yahoo.com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Daria Tosha 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5.8.2016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