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Grzyb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pg600460750@gmail.com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+48502029260 ,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Grzyb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