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Mihaela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Yankova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iankova.mihaela@gmail.com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+359988336480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22.5.2009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