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Saida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Azougagh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saida.azougagh@gmail.com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+33665597495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23/07/1988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19CF30064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France  Bellagio Beach Resort  Spa, Hurghada Red Sea،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Morgan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+33638236591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