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Walter Busalacchi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+48788055055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Leonardo busalacchi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Alessandra scarpaccio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Angelo scarpaccio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