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Mendry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mendry69@icloud.com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+48603268115 ,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Mendra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