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Greenwood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Alex Greenwood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Annabelle Greenwood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