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+48725725781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Wojciechowski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Nieśmiałek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