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+359896947750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denicanikolova19@gmail.com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