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Luis melchor</w:t>
      </w:r>
      <w:r w:rsidR="00594BA5">
        <w:rPr>
          <w:sz w:val="20"/>
          <w:szCs w:val="20"/>
          <w:lang w:val="bg-BG"/>
        </w:rPr>
        <w:t xml:space="preserve"> </w:t>
      </w:r>
      <w:r w:rsidRPr="001D0D09">
        <w:rPr>
          <w:sz w:val="20"/>
          <w:szCs w:val="20"/>
        </w:rPr>
        <w:t>quiuntanilla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+34687843633</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luism.quinta@gmail.com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