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Wayde</w:t>
      </w:r>
      <w:r w:rsidR="00405CC1">
        <w:t xml:space="preserve"> </w:t>
      </w:r>
      <w:r w:rsidRPr="00405CC1" w:rsidR="00405CC1">
        <w:t>Douglas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9202285273085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Gianna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