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Wilkos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zalasaleksandra@gmail.com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+48501198828 ,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wilkos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Magdalena wilkos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