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p.petkov84@gmail.com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+359889903002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1.8.1984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