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29.9.2002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+359896712635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ilqnpetrov@icloud.com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