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+359882821019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krasena.r.georgieva@gmail.com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