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Shiara</w:t>
      </w:r>
      <w:r w:rsidR="00405CC1">
        <w:t xml:space="preserve"> </w:t>
      </w:r>
      <w:r w:rsidRPr="00405CC1" w:rsidR="00405CC1">
        <w:t>Aknin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96029260077085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Zohar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