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Marek Drzewiecki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+48504093600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Gabriela Drzewiecka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24.09.2015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Pola Szacon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25.02.2016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Zuza Borowiecka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13.01.2017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