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Kubsik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+48513059073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Vincent Hoffmann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01.04.2021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Adrianna Hoffmann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Lilianna Przybył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Oliwia Przybył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23.05.2018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