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alexander.stoev@gmail.com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+359899123492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19.9.1982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