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Anastasov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+359877863838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kpac@abv.bg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Vasileva Papazova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Daniel Georgiev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31.7.2016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Dimitar Borisov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11.6.2015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Pavlin Pavlov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9.2.2016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