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Stephen</w:t>
      </w:r>
      <w:r w:rsidR="00405CC1">
        <w:t xml:space="preserve"> </w:t>
      </w:r>
      <w:r w:rsidRPr="00405CC1" w:rsidR="00405CC1">
        <w:t>Gradwell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8505305246084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Paige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