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Маргарита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margarita.zhivkova.p@gmail.com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+359876750303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16.9.1987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