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Andryszczyk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+4860133072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Andryszczyk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Oktawian Andryszczyk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Marcel Andryszczyk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28.04.2008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