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Николай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Младенов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slava.mladenova@gmail.com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+3590882391119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3.6.1974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Виктор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7.6.2013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