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+359884524441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vanio10118838@gmail.com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Георгиев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4.12.2016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